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Co zyskają mieszkańcy przyłączanych sołectw?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Poprawa jakości środowiska.</w:t>
      </w:r>
    </w:p>
    <w:p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Gmina Poczesna od lat blokuje postępowania administracyjne umożliwiające CzPK docelową hermetyzację procesu technologicznego związanego z przetwarzaniem odpadów zielonych.</w:t>
      </w:r>
    </w:p>
    <w:p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Aktualnie proces nie jest hermetyczny i dostawy odpadów zielonych (zdarzają się zagnite) powodują okresowe uciążliwości odorowe.</w:t>
      </w:r>
    </w:p>
    <w:p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Miasto Częstochowa - zgodnie z obowiązującym prawem - wyda decyzje administracyjne na przeprowadzenie tych inwestycji i uciążliwości te zostaną ostatecznie wyeliminowane.</w:t>
      </w:r>
    </w:p>
    <w:p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Gmina Poczesna „demonizuje” kwatery składowe, tymczasem nie stanowią one żadnego zagrożenia dla środowiska, a przede wszystkim nie generują odorów, gdyż zgodnie z prawem już od lat nie są przyjmowane do składowania odpady organiczne, a eksploatacja kwater prowadzona jest nad wyraz starannie, zgodnie z obecnymi standardami, stąd uciążliwości są wyeliminowane.</w:t>
      </w:r>
    </w:p>
    <w:p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Tym samym Wójt Gminy Poczesna nie rozwiązuje bieżących problemów, natomiast próbuje robić politykę instalacją w Sobuczynie szkodząc mieszkańcom okolicznych sołectw. Obecny Wójt gminy Poczesna powiela stereotypowe </w:t>
      </w:r>
      <w:bookmarkStart w:id="0" w:name="_GoBack"/>
      <w:bookmarkEnd w:id="0"/>
      <w:r>
        <w:rPr>
          <w:sz w:val="24"/>
          <w:szCs w:val="24"/>
        </w:rPr>
        <w:t xml:space="preserve">skojarzenia z instalacją przetwarzającą odpady, a tymczasem od początku swojego urzędowania nie znalazł czasu, aby nawiązać dialog z Częstochowskim Przedsiębiorstwem Komunalnym, zapoznać się z pracą instalacji, ocenić to obiektywnie i wyrobić sobie własne zdanie na temat jej funkcjonowania. </w:t>
      </w:r>
    </w:p>
    <w:p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Poprawa jakości życia.</w:t>
      </w:r>
    </w:p>
    <w:p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Poprawę jakości życia mieszkańców gwarantują inwestycje a te są możliwe gdy są dostępne  środki na inwestycje w sołectwach.</w:t>
      </w:r>
    </w:p>
    <w:p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Budżet gminy corocznie zasilają środki z opłat za gospodarcze korzystanie ze środowiska jakie odprowadza instalacja w Sobuczynie. Miasto Częstochowa będzie w stanie przejąć z tego tytułu 20-krotnie większe kwoty niż te, które może zatrzymać w ramach częściowego zwrotu opłat marszałkowskich w gminy Poczesna i - co ważne - przy tym samym strumieniu przyjmowanych odpadów.</w:t>
      </w:r>
    </w:p>
    <w:p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Tym samym na etapie konsultacji społecznych jest olbrzymi obszar do negocjacji wysokości corocznych zastrzyków finansowych na inwestycje w przyłączonych sołectwach w różnych formach np.:</w:t>
      </w:r>
    </w:p>
    <w:p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- inwestycje planowane;</w:t>
      </w:r>
    </w:p>
    <w:p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- budżet obywatelski</w:t>
      </w:r>
    </w:p>
    <w:p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Poprawa komunikacji.</w:t>
      </w:r>
    </w:p>
    <w:p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Włączone sołectwa zostaną uwzględnione w komunikacji miejskiej</w:t>
      </w:r>
    </w:p>
    <w:p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Status dzielnicy gminy Miejskiej </w:t>
      </w:r>
    </w:p>
    <w:p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Najlepiej zapytać mieszkańców gminy Olsztyn czy Przyrów, dlaczego tak bardzo zabiegali a następnie cieszyli się z pozyskania statusu gminy miejskiej.</w:t>
      </w:r>
    </w:p>
    <w:p>
      <w:pPr>
        <w:pStyle w:val="ListParagraph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Nowe inwestycje generujące nowe miejsca pracy.</w:t>
      </w:r>
    </w:p>
    <w:p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Wokół składowiska w latach 80-tych ubiegłego wieku utworzona była strefa ochronna, bowiem wtedy na kwaterach deponowane były wszystkie odpady, w tym te organiczne, które przechodząc procesy gnilne, generowały odory. Aktualnie takiego zagrożenia już nie ma zatem zwarte kilkusethektarowe powierzchnie wokół składowiska mogą być wykorzystane inwestycyjnie , co gmina Poczesna aktualnie z niewiadomych nam względów blokuje.</w:t>
      </w:r>
    </w:p>
    <w:p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Tymczasem w poprzednich kadencjach były tworzone plany rozwoju Gminy Poczesna, w tym związane również z obszarem byłej strefy ochronnej – wspólne międzygminne inwestycje drogowe do skomunikowania terenów gminy bezpośrednio z węzłem autostrady A1 i dalej tworzenie strefy ekonomicznej, zarówno na terenach gminy Poczesna jak i CzPK. Takie wizjonerskie plany dawały szanse na rozwój tego obszaru – rozwój sołectw, nowe miejsca pracy, wzrost wartości gruntów, czyli wzrost majętności mieszkańców tego terenu.</w:t>
      </w:r>
    </w:p>
    <w:p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Miasto Częstochowa będzie dążyło do ożywienia gospodarczego tego terenu i tworzenia nowych miejsc pracy.</w:t>
      </w:r>
    </w:p>
    <w:p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Konsekwencje nie przyłączenia sołectw.</w:t>
      </w:r>
    </w:p>
    <w:p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Gmina Poczesna podejmuje działania planistyczne w kierunku ograniczenia możliwości rozwoju CzPK. Ograniczenia te nie spowodują likwidacji Zakładu Komunalnego, zakład pozostanie i będzie funkcjonował dalej, spowodują natomiast:</w:t>
      </w:r>
    </w:p>
    <w:p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ograniczenia w rozwoju CzPK, </w:t>
      </w:r>
    </w:p>
    <w:p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ograniczenie inwestycji środowiskowych w CzPK, </w:t>
      </w:r>
    </w:p>
    <w:p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-  ograniczenie corocznych wpływów do budżetu gminy Poczesna z tytułu opłat za gospodarcze korzystanie ze środowiska (aktualnie w wysokości ok 1,5 mln zł)</w:t>
      </w:r>
    </w:p>
    <w:p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sprawy sądowe w kwestii wyegzekwowania od Gminy Poczesna odszkodowania dla CzPK za </w:t>
      </w:r>
    </w:p>
    <w:p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utratę korzyści z powodu zmiany przeznaczenia gruntów będących własnością CzPK w planie</w:t>
      </w:r>
    </w:p>
    <w:p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miejscowym  Gminy Poczesna – aktualnie sporządzana jest wycena przez biegłych </w:t>
      </w:r>
    </w:p>
    <w:p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rzeczoznawców, na tym etapie Spółka wycenia wysokość tego odszkodowania na </w:t>
      </w:r>
      <w:r>
        <w:rPr>
          <w:sz w:val="24"/>
          <w:szCs w:val="24"/>
        </w:rPr>
        <w:t>setki milionów złotych</w:t>
      </w:r>
      <w:r>
        <w:rPr>
          <w:sz w:val="24"/>
          <w:szCs w:val="24"/>
        </w:rPr>
        <w:t xml:space="preserve"> zł.</w:t>
      </w:r>
    </w:p>
    <w:p>
      <w:pPr>
        <w:pStyle w:val="Normal"/>
        <w:spacing w:before="0" w:after="160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187663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187663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187663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187663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187663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187663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187663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187663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187663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187663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187663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187663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187663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uiPriority w:val="9"/>
    <w:semiHidden/>
    <w:qFormat/>
    <w:rsid w:val="00187663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uiPriority w:val="9"/>
    <w:semiHidden/>
    <w:qFormat/>
    <w:rsid w:val="00187663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187663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187663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187663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187663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187663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187663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187663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187663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187663"/>
    <w:rPr>
      <w:b/>
      <w:bCs/>
      <w:smallCaps/>
      <w:color w:themeColor="accent1" w:themeShade="bf" w:val="2F5496"/>
      <w:spacing w:val="5"/>
    </w:rPr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1b7794"/>
    <w:rPr>
      <w:sz w:val="20"/>
      <w:szCs w:val="20"/>
    </w:rPr>
  </w:style>
  <w:style w:type="character" w:styleId="Znakiprzypiswkocowych">
    <w:name w:val="Znaki przypisów końcowych"/>
    <w:uiPriority w:val="99"/>
    <w:semiHidden/>
    <w:unhideWhenUsed/>
    <w:qFormat/>
    <w:rsid w:val="001b779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d929d5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TytuZnak"/>
    <w:uiPriority w:val="10"/>
    <w:qFormat/>
    <w:rsid w:val="00187663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187663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187663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187663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1876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1b7794"/>
    <w:pPr>
      <w:spacing w:lineRule="auto" w:line="240" w:before="0" w:after="0"/>
    </w:pPr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929d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LibreOffice/24.8.5.2$Windows_X86_64 LibreOffice_project/fddf2685c70b461e7832239a0162a77216259f22</Application>
  <AppVersion>15.0000</AppVersion>
  <Pages>2</Pages>
  <Words>575</Words>
  <Characters>3799</Characters>
  <CharactersWithSpaces>4353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2025-12-10T07:13:00Z</dcterms:created>
  <dc:creator>krzysztof sznilik</dc:creator>
  <dc:description/>
  <dc:language>pl-PL</dc:language>
  <cp:lastModifiedBy/>
  <cp:lastPrinted>2025-12-10T07:13:00Z</cp:lastPrinted>
  <dcterms:modified xsi:type="dcterms:W3CDTF">2026-01-14T14:21:30Z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